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0F9C" w14:textId="77777777" w:rsidR="00B45786" w:rsidRDefault="00B45786" w:rsidP="00855EE9">
      <w:pPr>
        <w:rPr>
          <w:rStyle w:val="Sterkutheving"/>
          <w:b w:val="0"/>
          <w:bCs w:val="0"/>
          <w:i w:val="0"/>
          <w:iCs w:val="0"/>
        </w:rPr>
      </w:pPr>
    </w:p>
    <w:p w14:paraId="7440BF57" w14:textId="77777777" w:rsidR="00BF5296" w:rsidRPr="00D15332" w:rsidRDefault="00BF5296" w:rsidP="00855EE9">
      <w:pPr>
        <w:rPr>
          <w:rStyle w:val="Sterkutheving"/>
          <w:rFonts w:asciiTheme="minorHAnsi" w:hAnsiTheme="minorHAnsi" w:cstheme="minorHAnsi"/>
          <w:b w:val="0"/>
          <w:bCs w:val="0"/>
          <w:i w:val="0"/>
          <w:iCs w:val="0"/>
          <w:lang w:val="nn-NO"/>
        </w:rPr>
      </w:pPr>
    </w:p>
    <w:p w14:paraId="65E9F1B5" w14:textId="76C78974" w:rsidR="00BF5296" w:rsidRPr="00D15332" w:rsidRDefault="00140AC8" w:rsidP="00140AC8">
      <w:pPr>
        <w:pStyle w:val="Overskrift1"/>
        <w:rPr>
          <w:rFonts w:asciiTheme="minorHAnsi" w:hAnsiTheme="minorHAnsi" w:cstheme="minorHAnsi"/>
          <w:sz w:val="36"/>
          <w:szCs w:val="36"/>
          <w:lang w:val="nn-NO"/>
        </w:rPr>
      </w:pPr>
      <w:r w:rsidRPr="00D15332">
        <w:rPr>
          <w:rFonts w:asciiTheme="minorHAnsi" w:hAnsiTheme="minorHAnsi" w:cstheme="minorHAnsi"/>
          <w:sz w:val="36"/>
          <w:szCs w:val="36"/>
          <w:lang w:val="nn-NO"/>
        </w:rPr>
        <w:t xml:space="preserve">Informasjon til foreldre og </w:t>
      </w:r>
      <w:r w:rsidR="00D15332" w:rsidRPr="00D15332">
        <w:rPr>
          <w:rFonts w:asciiTheme="minorHAnsi" w:hAnsiTheme="minorHAnsi" w:cstheme="minorHAnsi"/>
          <w:sz w:val="36"/>
          <w:szCs w:val="36"/>
          <w:lang w:val="nn-NO"/>
        </w:rPr>
        <w:t>føresette</w:t>
      </w:r>
      <w:r w:rsidRPr="00D15332">
        <w:rPr>
          <w:rFonts w:asciiTheme="minorHAnsi" w:hAnsiTheme="minorHAnsi" w:cstheme="minorHAnsi"/>
          <w:sz w:val="36"/>
          <w:szCs w:val="36"/>
          <w:lang w:val="nn-NO"/>
        </w:rPr>
        <w:t xml:space="preserve"> om Elevundersøk</w:t>
      </w:r>
      <w:r w:rsidR="00D15332">
        <w:rPr>
          <w:rFonts w:asciiTheme="minorHAnsi" w:hAnsiTheme="minorHAnsi" w:cstheme="minorHAnsi"/>
          <w:sz w:val="36"/>
          <w:szCs w:val="36"/>
          <w:lang w:val="nn-NO"/>
        </w:rPr>
        <w:t>inga</w:t>
      </w:r>
    </w:p>
    <w:p w14:paraId="5AEA877E" w14:textId="3E0A98ED" w:rsidR="00BF5296" w:rsidRPr="00D15332" w:rsidRDefault="00BF5296" w:rsidP="00BF5296">
      <w:pPr>
        <w:shd w:val="clear" w:color="auto" w:fill="FFFFFF"/>
        <w:outlineLvl w:val="2"/>
        <w:rPr>
          <w:rFonts w:asciiTheme="minorHAnsi" w:hAnsiTheme="minorHAnsi" w:cstheme="minorHAnsi"/>
          <w:bCs/>
          <w:lang w:val="nn-NO"/>
        </w:rPr>
      </w:pPr>
      <w:r w:rsidRPr="00D15332">
        <w:rPr>
          <w:rFonts w:asciiTheme="minorHAnsi" w:hAnsiTheme="minorHAnsi" w:cstheme="minorHAnsi"/>
          <w:bCs/>
          <w:lang w:val="nn-NO"/>
        </w:rPr>
        <w:t xml:space="preserve">I løpet av uke </w:t>
      </w:r>
      <w:r w:rsidR="00137EAB">
        <w:rPr>
          <w:rFonts w:asciiTheme="minorHAnsi" w:hAnsiTheme="minorHAnsi" w:cstheme="minorHAnsi"/>
          <w:bCs/>
          <w:lang w:val="nn-NO"/>
        </w:rPr>
        <w:t>12</w:t>
      </w:r>
      <w:r w:rsidR="00FA27A0" w:rsidRPr="00D15332">
        <w:rPr>
          <w:rFonts w:asciiTheme="minorHAnsi" w:hAnsiTheme="minorHAnsi" w:cstheme="minorHAnsi"/>
          <w:bCs/>
          <w:lang w:val="nn-NO"/>
        </w:rPr>
        <w:t xml:space="preserve">, </w:t>
      </w:r>
      <w:r w:rsidR="00137EAB">
        <w:rPr>
          <w:rFonts w:asciiTheme="minorHAnsi" w:hAnsiTheme="minorHAnsi" w:cstheme="minorHAnsi"/>
          <w:bCs/>
          <w:lang w:val="nn-NO"/>
        </w:rPr>
        <w:t>13</w:t>
      </w:r>
      <w:r w:rsidR="00FA27A0" w:rsidRPr="00D15332">
        <w:rPr>
          <w:rFonts w:asciiTheme="minorHAnsi" w:hAnsiTheme="minorHAnsi" w:cstheme="minorHAnsi"/>
          <w:bCs/>
          <w:lang w:val="nn-NO"/>
        </w:rPr>
        <w:t xml:space="preserve"> </w:t>
      </w:r>
      <w:r w:rsidR="00530C41" w:rsidRPr="00D15332">
        <w:rPr>
          <w:rFonts w:asciiTheme="minorHAnsi" w:hAnsiTheme="minorHAnsi" w:cstheme="minorHAnsi"/>
          <w:bCs/>
          <w:lang w:val="nn-NO"/>
        </w:rPr>
        <w:t xml:space="preserve">og </w:t>
      </w:r>
      <w:r w:rsidR="00137EAB">
        <w:rPr>
          <w:rFonts w:asciiTheme="minorHAnsi" w:hAnsiTheme="minorHAnsi" w:cstheme="minorHAnsi"/>
          <w:bCs/>
          <w:lang w:val="nn-NO"/>
        </w:rPr>
        <w:t>14</w:t>
      </w:r>
      <w:r w:rsidRPr="00D15332">
        <w:rPr>
          <w:rFonts w:asciiTheme="minorHAnsi" w:hAnsiTheme="minorHAnsi" w:cstheme="minorHAnsi"/>
          <w:bCs/>
          <w:lang w:val="nn-NO"/>
        </w:rPr>
        <w:t xml:space="preserve"> blir alle elever ved Bryne </w:t>
      </w:r>
      <w:proofErr w:type="spellStart"/>
      <w:r w:rsidRPr="00D15332">
        <w:rPr>
          <w:rFonts w:asciiTheme="minorHAnsi" w:hAnsiTheme="minorHAnsi" w:cstheme="minorHAnsi"/>
          <w:bCs/>
          <w:lang w:val="nn-NO"/>
        </w:rPr>
        <w:t>vgs</w:t>
      </w:r>
      <w:proofErr w:type="spellEnd"/>
      <w:r w:rsidR="00D15332">
        <w:rPr>
          <w:rFonts w:asciiTheme="minorHAnsi" w:hAnsiTheme="minorHAnsi" w:cstheme="minorHAnsi"/>
          <w:bCs/>
          <w:lang w:val="nn-NO"/>
        </w:rPr>
        <w:t>.</w:t>
      </w:r>
      <w:r w:rsidRPr="00D15332">
        <w:rPr>
          <w:rFonts w:asciiTheme="minorHAnsi" w:hAnsiTheme="minorHAnsi" w:cstheme="minorHAnsi"/>
          <w:bCs/>
          <w:lang w:val="nn-NO"/>
        </w:rPr>
        <w:t xml:space="preserve"> invitert til å delta på Utdanningsdirektoratet sin </w:t>
      </w:r>
      <w:proofErr w:type="spellStart"/>
      <w:r w:rsidRPr="00D15332">
        <w:rPr>
          <w:rFonts w:asciiTheme="minorHAnsi" w:hAnsiTheme="minorHAnsi" w:cstheme="minorHAnsi"/>
          <w:bCs/>
          <w:lang w:val="nn-NO"/>
        </w:rPr>
        <w:t>bruk</w:t>
      </w:r>
      <w:r w:rsidR="00A86B47">
        <w:rPr>
          <w:rFonts w:asciiTheme="minorHAnsi" w:hAnsiTheme="minorHAnsi" w:cstheme="minorHAnsi"/>
          <w:bCs/>
          <w:lang w:val="nn-NO"/>
        </w:rPr>
        <w:t>a</w:t>
      </w:r>
      <w:r w:rsidRPr="00D15332">
        <w:rPr>
          <w:rFonts w:asciiTheme="minorHAnsi" w:hAnsiTheme="minorHAnsi" w:cstheme="minorHAnsi"/>
          <w:bCs/>
          <w:lang w:val="nn-NO"/>
        </w:rPr>
        <w:t>rundersøkelse</w:t>
      </w:r>
      <w:proofErr w:type="spellEnd"/>
      <w:r w:rsidRPr="00D15332">
        <w:rPr>
          <w:rFonts w:asciiTheme="minorHAnsi" w:hAnsiTheme="minorHAnsi" w:cstheme="minorHAnsi"/>
          <w:bCs/>
          <w:lang w:val="nn-NO"/>
        </w:rPr>
        <w:t>.</w:t>
      </w:r>
      <w:r w:rsidR="00137EAB">
        <w:rPr>
          <w:rFonts w:asciiTheme="minorHAnsi" w:hAnsiTheme="minorHAnsi" w:cstheme="minorHAnsi"/>
          <w:bCs/>
          <w:lang w:val="nn-NO"/>
        </w:rPr>
        <w:t xml:space="preserve">  </w:t>
      </w:r>
    </w:p>
    <w:p w14:paraId="725CC556" w14:textId="77777777" w:rsidR="00BF5296" w:rsidRPr="00D15332" w:rsidRDefault="00BF5296" w:rsidP="00BF5296">
      <w:pPr>
        <w:pStyle w:val="Default"/>
        <w:rPr>
          <w:rFonts w:asciiTheme="minorHAnsi" w:hAnsiTheme="minorHAnsi" w:cstheme="minorHAnsi"/>
          <w:lang w:val="nn-NO"/>
        </w:rPr>
      </w:pPr>
    </w:p>
    <w:p w14:paraId="180DAE1D" w14:textId="77777777" w:rsidR="00140AC8" w:rsidRPr="00D15332" w:rsidRDefault="00140AC8" w:rsidP="00BF5296">
      <w:pPr>
        <w:pStyle w:val="Default"/>
        <w:rPr>
          <w:rFonts w:asciiTheme="minorHAnsi" w:hAnsiTheme="minorHAnsi" w:cstheme="minorHAnsi"/>
          <w:b/>
          <w:bCs/>
          <w:sz w:val="28"/>
          <w:szCs w:val="28"/>
          <w:lang w:val="nn-NO"/>
        </w:rPr>
      </w:pPr>
      <w:r w:rsidRPr="00D15332">
        <w:rPr>
          <w:rFonts w:asciiTheme="minorHAnsi" w:hAnsiTheme="minorHAnsi" w:cstheme="minorHAnsi"/>
          <w:b/>
          <w:bCs/>
          <w:sz w:val="28"/>
          <w:szCs w:val="28"/>
          <w:lang w:val="nn-NO"/>
        </w:rPr>
        <w:t xml:space="preserve">Kva er føremålet med Elevundersøkinga? </w:t>
      </w:r>
    </w:p>
    <w:p w14:paraId="1E699D3B" w14:textId="1FF1FD92" w:rsidR="00140AC8"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 xml:space="preserve">Elevundersøkinga gir elevane høve til å seie kva dei meiner om læring og trivsel på skulen. Resultata frå undersøkinga blir lagra og brukte av skular, skuleeigarar og den statlege utdanningsadministrasjonen for å analysere og utvikle skule- og læringsmiljøet til elevane. Data frå undersøkinga kan også bli brukte til forsking, og forskarar kan få utlevert rådata frå undersøkinga. Delar av resultata frå Elevundersøkinga blir publiserte på Utdanningsdirektoratets netteneste Skoleporten (skoleporten.udir.no). </w:t>
      </w:r>
    </w:p>
    <w:p w14:paraId="2199A035" w14:textId="77777777" w:rsidR="00927B8D" w:rsidRPr="00D15332" w:rsidRDefault="00927B8D" w:rsidP="00BF5296">
      <w:pPr>
        <w:pStyle w:val="Default"/>
        <w:rPr>
          <w:rFonts w:asciiTheme="minorHAnsi" w:hAnsiTheme="minorHAnsi" w:cstheme="minorHAnsi"/>
          <w:lang w:val="nn-NO"/>
        </w:rPr>
      </w:pPr>
    </w:p>
    <w:p w14:paraId="6480512A" w14:textId="560A2801" w:rsidR="00BF5296" w:rsidRPr="00D15332" w:rsidRDefault="00140AC8" w:rsidP="00BF5296">
      <w:pPr>
        <w:pStyle w:val="Default"/>
        <w:rPr>
          <w:rFonts w:asciiTheme="minorHAnsi" w:hAnsiTheme="minorHAnsi" w:cstheme="minorHAnsi"/>
          <w:sz w:val="28"/>
          <w:szCs w:val="28"/>
          <w:lang w:val="nn-NO"/>
        </w:rPr>
      </w:pPr>
      <w:r w:rsidRPr="00D15332">
        <w:rPr>
          <w:rFonts w:asciiTheme="minorHAnsi" w:hAnsiTheme="minorHAnsi" w:cstheme="minorHAnsi"/>
          <w:b/>
          <w:bCs/>
          <w:sz w:val="28"/>
          <w:szCs w:val="28"/>
          <w:lang w:val="nn-NO"/>
        </w:rPr>
        <w:t>Korleis blir undersøkinga gjennomført</w:t>
      </w:r>
      <w:r w:rsidR="00BF5296" w:rsidRPr="00D15332">
        <w:rPr>
          <w:rFonts w:asciiTheme="minorHAnsi" w:hAnsiTheme="minorHAnsi" w:cstheme="minorHAnsi"/>
          <w:b/>
          <w:bCs/>
          <w:sz w:val="28"/>
          <w:szCs w:val="28"/>
          <w:lang w:val="nn-NO"/>
        </w:rPr>
        <w:t xml:space="preserve">? </w:t>
      </w:r>
    </w:p>
    <w:p w14:paraId="34E2837F" w14:textId="71F0FE27" w:rsidR="00140AC8"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 xml:space="preserve">Elevundersøkinga kan gjennomførast både vår og haust. På hausten er det obligatorisk for kommunane/fylkeskommunane/skulane å gjennomføre Elevundersøkinga. Gjennomføring av undersøkinga på våren er eit frivillig tilbod til dei skulane som ønskjer det. Både på våren og hausten er det frivillig for elevane å svare på Elevundersøkinga. Elevane kan også starte ei undersøking, og hoppe over spørsmål dei ikkje ønskjer å svare på. </w:t>
      </w:r>
    </w:p>
    <w:p w14:paraId="455318FA" w14:textId="77777777" w:rsidR="00927B8D" w:rsidRPr="00D15332" w:rsidRDefault="00927B8D" w:rsidP="00BF5296">
      <w:pPr>
        <w:pStyle w:val="Default"/>
        <w:rPr>
          <w:rFonts w:asciiTheme="minorHAnsi" w:hAnsiTheme="minorHAnsi" w:cstheme="minorHAnsi"/>
          <w:lang w:val="nn-NO"/>
        </w:rPr>
      </w:pPr>
    </w:p>
    <w:p w14:paraId="615F6286" w14:textId="606C46BC" w:rsidR="00BF5296" w:rsidRPr="00D15332" w:rsidRDefault="00BF5296" w:rsidP="00BF5296">
      <w:pPr>
        <w:pStyle w:val="Default"/>
        <w:rPr>
          <w:rFonts w:asciiTheme="minorHAnsi" w:hAnsiTheme="minorHAnsi" w:cstheme="minorHAnsi"/>
          <w:sz w:val="28"/>
          <w:szCs w:val="28"/>
          <w:lang w:val="nn-NO"/>
        </w:rPr>
      </w:pPr>
      <w:r w:rsidRPr="00D15332">
        <w:rPr>
          <w:rFonts w:asciiTheme="minorHAnsi" w:hAnsiTheme="minorHAnsi" w:cstheme="minorHAnsi"/>
          <w:b/>
          <w:bCs/>
          <w:sz w:val="28"/>
          <w:szCs w:val="28"/>
          <w:lang w:val="nn-NO"/>
        </w:rPr>
        <w:t xml:space="preserve">Behandlingsansvar og personvern </w:t>
      </w:r>
    </w:p>
    <w:p w14:paraId="757BEBE3" w14:textId="0F0068C6" w:rsidR="00D15332"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 xml:space="preserve">Når elevane svarer på spørsmål i Elevundersøkinga, blir det lagra personopplysningar om dei. Utdanningsdirektoratet er ansvarleg for at </w:t>
      </w:r>
      <w:r w:rsidR="00D15332" w:rsidRPr="00D15332">
        <w:rPr>
          <w:rFonts w:asciiTheme="minorHAnsi" w:hAnsiTheme="minorHAnsi" w:cstheme="minorHAnsi"/>
          <w:lang w:val="nn-NO"/>
        </w:rPr>
        <w:t>personopplysningane</w:t>
      </w:r>
      <w:r w:rsidRPr="00D15332">
        <w:rPr>
          <w:rFonts w:asciiTheme="minorHAnsi" w:hAnsiTheme="minorHAnsi" w:cstheme="minorHAnsi"/>
          <w:lang w:val="nn-NO"/>
        </w:rPr>
        <w:t xml:space="preserve"> som blir behandla i Elevundersøkinga, blir behandla riktig og etter gjeldande personvernregelverk. Conexus driftar det tekniske i undersøkinga på vegne av Utdanningsdirektoratet og må følgje same regelverk om personopplysningar. Conexus driftar portal for bestilling, innhenting og vising av resultat frå Elevundersøkinga, inkludert grunnlagsdata. Portalen krev </w:t>
      </w:r>
      <w:proofErr w:type="spellStart"/>
      <w:r w:rsidRPr="00D15332">
        <w:rPr>
          <w:rFonts w:asciiTheme="minorHAnsi" w:hAnsiTheme="minorHAnsi" w:cstheme="minorHAnsi"/>
          <w:lang w:val="nn-NO"/>
        </w:rPr>
        <w:t>pålogging</w:t>
      </w:r>
      <w:proofErr w:type="spellEnd"/>
      <w:r w:rsidRPr="00D15332">
        <w:rPr>
          <w:rFonts w:asciiTheme="minorHAnsi" w:hAnsiTheme="minorHAnsi" w:cstheme="minorHAnsi"/>
          <w:lang w:val="nn-NO"/>
        </w:rPr>
        <w:t xml:space="preserve">. </w:t>
      </w:r>
    </w:p>
    <w:p w14:paraId="0607C403" w14:textId="77777777" w:rsidR="00D15332" w:rsidRPr="00D15332" w:rsidRDefault="00D15332" w:rsidP="00BF5296">
      <w:pPr>
        <w:pStyle w:val="Default"/>
        <w:rPr>
          <w:rFonts w:asciiTheme="minorHAnsi" w:hAnsiTheme="minorHAnsi" w:cstheme="minorHAnsi"/>
          <w:lang w:val="nn-NO"/>
        </w:rPr>
      </w:pPr>
    </w:p>
    <w:p w14:paraId="166E5D72" w14:textId="4A30D4A0" w:rsidR="00D15332"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 xml:space="preserve">Resultata frå Elevundersøkinga kan ikkje direkte </w:t>
      </w:r>
      <w:proofErr w:type="spellStart"/>
      <w:r w:rsidRPr="00D15332">
        <w:rPr>
          <w:rFonts w:asciiTheme="minorHAnsi" w:hAnsiTheme="minorHAnsi" w:cstheme="minorHAnsi"/>
          <w:lang w:val="nn-NO"/>
        </w:rPr>
        <w:t>knyttast</w:t>
      </w:r>
      <w:proofErr w:type="spellEnd"/>
      <w:r w:rsidRPr="00D15332">
        <w:rPr>
          <w:rFonts w:asciiTheme="minorHAnsi" w:hAnsiTheme="minorHAnsi" w:cstheme="minorHAnsi"/>
          <w:lang w:val="nn-NO"/>
        </w:rPr>
        <w:t xml:space="preserve"> til personar som har svart. Elevane som svarer oppg</w:t>
      </w:r>
      <w:r w:rsidR="00D15332">
        <w:rPr>
          <w:rFonts w:asciiTheme="minorHAnsi" w:hAnsiTheme="minorHAnsi" w:cstheme="minorHAnsi"/>
          <w:lang w:val="nn-NO"/>
        </w:rPr>
        <w:t>jer</w:t>
      </w:r>
      <w:r w:rsidRPr="00D15332">
        <w:rPr>
          <w:rFonts w:asciiTheme="minorHAnsi" w:hAnsiTheme="minorHAnsi" w:cstheme="minorHAnsi"/>
          <w:lang w:val="nn-NO"/>
        </w:rPr>
        <w:t xml:space="preserve"> </w:t>
      </w:r>
      <w:r w:rsidR="00D15332" w:rsidRPr="00D15332">
        <w:rPr>
          <w:rFonts w:asciiTheme="minorHAnsi" w:hAnsiTheme="minorHAnsi" w:cstheme="minorHAnsi"/>
          <w:lang w:val="nn-NO"/>
        </w:rPr>
        <w:t>ikkje</w:t>
      </w:r>
      <w:r w:rsidRPr="00D15332">
        <w:rPr>
          <w:rFonts w:asciiTheme="minorHAnsi" w:hAnsiTheme="minorHAnsi" w:cstheme="minorHAnsi"/>
          <w:lang w:val="nn-NO"/>
        </w:rPr>
        <w:t xml:space="preserve"> namnet sitt, og det er ikkje knytt personnummer til svara. Når undersøkinga blir avslutta, blir </w:t>
      </w:r>
      <w:r w:rsidR="00D15332" w:rsidRPr="00D15332">
        <w:rPr>
          <w:rFonts w:asciiTheme="minorHAnsi" w:hAnsiTheme="minorHAnsi" w:cstheme="minorHAnsi"/>
          <w:lang w:val="nn-NO"/>
        </w:rPr>
        <w:t>samanhengen</w:t>
      </w:r>
      <w:r w:rsidRPr="00D15332">
        <w:rPr>
          <w:rFonts w:asciiTheme="minorHAnsi" w:hAnsiTheme="minorHAnsi" w:cstheme="minorHAnsi"/>
          <w:lang w:val="nn-NO"/>
        </w:rPr>
        <w:t xml:space="preserve"> mellom </w:t>
      </w:r>
      <w:proofErr w:type="spellStart"/>
      <w:r w:rsidRPr="00D15332">
        <w:rPr>
          <w:rFonts w:asciiTheme="minorHAnsi" w:hAnsiTheme="minorHAnsi" w:cstheme="minorHAnsi"/>
          <w:lang w:val="nn-NO"/>
        </w:rPr>
        <w:t>påloggingskoden</w:t>
      </w:r>
      <w:proofErr w:type="spellEnd"/>
      <w:r w:rsidRPr="00D15332">
        <w:rPr>
          <w:rFonts w:asciiTheme="minorHAnsi" w:hAnsiTheme="minorHAnsi" w:cstheme="minorHAnsi"/>
          <w:lang w:val="nn-NO"/>
        </w:rPr>
        <w:t xml:space="preserve"> til eleven og svaret broten. Difor er det svært vanskeleg å identifisere kven som har svart kva i undersøkinga. I nokre svært få </w:t>
      </w:r>
      <w:r w:rsidR="00D15332" w:rsidRPr="00D15332">
        <w:rPr>
          <w:rFonts w:asciiTheme="minorHAnsi" w:hAnsiTheme="minorHAnsi" w:cstheme="minorHAnsi"/>
          <w:lang w:val="nn-NO"/>
        </w:rPr>
        <w:t>tilfelle</w:t>
      </w:r>
      <w:r w:rsidRPr="00D15332">
        <w:rPr>
          <w:rFonts w:asciiTheme="minorHAnsi" w:hAnsiTheme="minorHAnsi" w:cstheme="minorHAnsi"/>
          <w:lang w:val="nn-NO"/>
        </w:rPr>
        <w:t xml:space="preserve"> kan det likevel vere ein teoretisk mogelegheit for at nokon kan kjenne at kven som har svart kva (indirekte identifisering), for eksempel ved små skular der nokon har bakgrunnskunnskap om dei som har svart. Difor har vi svært strenge reglar for å vise resultat frå undersøkingane - det gjeld for skulane, skuleeigarane og dei statlege utdanningsmyndigheitene. Det er lagt inn egne reglar (prikkereglar) for å skjule resultat og dermed redusere faren for at nokon indirekte kan kjenne att kven som har svart kva. Data frå undersøkinga blir aldri publisert offentleg på ein måte som gjer det mogeleg å kjenne att svara til enkeltelevar. </w:t>
      </w:r>
    </w:p>
    <w:p w14:paraId="5C5F59B9" w14:textId="77777777" w:rsidR="00D15332" w:rsidRPr="00D15332" w:rsidRDefault="00D15332" w:rsidP="00BF5296">
      <w:pPr>
        <w:pStyle w:val="Default"/>
        <w:rPr>
          <w:rFonts w:asciiTheme="minorHAnsi" w:hAnsiTheme="minorHAnsi" w:cstheme="minorHAnsi"/>
          <w:lang w:val="nn-NO"/>
        </w:rPr>
      </w:pPr>
    </w:p>
    <w:p w14:paraId="0C120EEB" w14:textId="23039B08" w:rsidR="00140AC8"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I dei tilfella vi gir ut data til forskarar, må dei følgje reglane til Utdanningsdirektoratet for behandling av data og teieplikt, og dei må skrive under på ei teieplikterklæring</w:t>
      </w:r>
    </w:p>
    <w:p w14:paraId="09A0B135" w14:textId="74BAEE21" w:rsidR="00140AC8" w:rsidRPr="00D15332" w:rsidRDefault="00140AC8" w:rsidP="00BF5296">
      <w:pPr>
        <w:pStyle w:val="Default"/>
        <w:rPr>
          <w:rFonts w:asciiTheme="minorHAnsi" w:hAnsiTheme="minorHAnsi" w:cstheme="minorHAnsi"/>
          <w:lang w:val="nn-NO"/>
        </w:rPr>
      </w:pPr>
    </w:p>
    <w:p w14:paraId="50836DCA" w14:textId="77777777" w:rsidR="00D15332" w:rsidRPr="00D15332" w:rsidRDefault="00D15332" w:rsidP="00BF5296">
      <w:pPr>
        <w:pStyle w:val="Default"/>
        <w:rPr>
          <w:rFonts w:asciiTheme="minorHAnsi" w:hAnsiTheme="minorHAnsi" w:cstheme="minorHAnsi"/>
          <w:b/>
          <w:bCs/>
          <w:sz w:val="28"/>
          <w:szCs w:val="28"/>
          <w:lang w:val="nn-NO"/>
        </w:rPr>
      </w:pPr>
    </w:p>
    <w:p w14:paraId="47CAE8DC" w14:textId="5101E38D" w:rsidR="00140AC8" w:rsidRPr="00D15332" w:rsidRDefault="00140AC8" w:rsidP="00BF5296">
      <w:pPr>
        <w:pStyle w:val="Default"/>
        <w:rPr>
          <w:rFonts w:asciiTheme="minorHAnsi" w:hAnsiTheme="minorHAnsi" w:cstheme="minorHAnsi"/>
          <w:b/>
          <w:bCs/>
          <w:sz w:val="28"/>
          <w:szCs w:val="28"/>
          <w:lang w:val="nn-NO"/>
        </w:rPr>
      </w:pPr>
      <w:r w:rsidRPr="00D15332">
        <w:rPr>
          <w:rFonts w:asciiTheme="minorHAnsi" w:hAnsiTheme="minorHAnsi" w:cstheme="minorHAnsi"/>
          <w:b/>
          <w:bCs/>
          <w:sz w:val="28"/>
          <w:szCs w:val="28"/>
          <w:lang w:val="nn-NO"/>
        </w:rPr>
        <w:lastRenderedPageBreak/>
        <w:t xml:space="preserve">Rettsleg grunnlag for behandling av personopplysningar </w:t>
      </w:r>
    </w:p>
    <w:p w14:paraId="424E6AD0" w14:textId="66B4F940" w:rsidR="00140AC8" w:rsidRPr="00D15332" w:rsidRDefault="00140AC8" w:rsidP="00BF5296">
      <w:pPr>
        <w:pStyle w:val="Default"/>
        <w:rPr>
          <w:rFonts w:asciiTheme="minorHAnsi" w:hAnsiTheme="minorHAnsi" w:cstheme="minorHAnsi"/>
          <w:lang w:val="nn-NO"/>
        </w:rPr>
      </w:pPr>
      <w:r w:rsidRPr="00D15332">
        <w:rPr>
          <w:rFonts w:asciiTheme="minorHAnsi" w:hAnsiTheme="minorHAnsi" w:cstheme="minorHAnsi"/>
          <w:lang w:val="nn-NO"/>
        </w:rPr>
        <w:t>Det rettslege grunnlaget for behandling av personopplysningar i Elevundersøkinga er personvernforordninga (GDPR) art. 6 nr. 1 bokstav e og art. 9 nr. 2 bokstav g, der det supplerande nasjonale rettslege grunnlaget er forskrift til opplæringslova § 2-3 og forskrift til friskulelova § 2-3.</w:t>
      </w:r>
    </w:p>
    <w:p w14:paraId="5B1EBC1F" w14:textId="77777777" w:rsidR="00140AC8" w:rsidRPr="00D15332" w:rsidRDefault="00140AC8" w:rsidP="00BF5296">
      <w:pPr>
        <w:pStyle w:val="Default"/>
        <w:rPr>
          <w:rFonts w:asciiTheme="minorHAnsi" w:hAnsiTheme="minorHAnsi" w:cstheme="minorHAnsi"/>
          <w:lang w:val="nn-NO"/>
        </w:rPr>
      </w:pPr>
    </w:p>
    <w:p w14:paraId="52845A90" w14:textId="2A6A9DE3" w:rsidR="00140AC8" w:rsidRPr="00A86B47" w:rsidRDefault="00140AC8" w:rsidP="00BF5296">
      <w:pPr>
        <w:shd w:val="clear" w:color="auto" w:fill="FFFFFF"/>
        <w:outlineLvl w:val="2"/>
        <w:rPr>
          <w:rFonts w:asciiTheme="minorHAnsi" w:hAnsiTheme="minorHAnsi" w:cstheme="minorHAnsi"/>
          <w:b/>
          <w:bCs/>
          <w:sz w:val="28"/>
          <w:szCs w:val="28"/>
          <w:lang w:val="nn-NO"/>
        </w:rPr>
      </w:pPr>
      <w:r w:rsidRPr="00A86B47">
        <w:rPr>
          <w:rFonts w:asciiTheme="minorHAnsi" w:hAnsiTheme="minorHAnsi" w:cstheme="minorHAnsi"/>
          <w:b/>
          <w:bCs/>
          <w:sz w:val="28"/>
          <w:szCs w:val="28"/>
          <w:lang w:val="nn-NO"/>
        </w:rPr>
        <w:t>Har du spørsmål?</w:t>
      </w:r>
    </w:p>
    <w:p w14:paraId="2229A05A" w14:textId="77777777" w:rsidR="00A86B47" w:rsidRDefault="00140AC8" w:rsidP="00BF5296">
      <w:pPr>
        <w:shd w:val="clear" w:color="auto" w:fill="FFFFFF"/>
        <w:outlineLvl w:val="2"/>
        <w:rPr>
          <w:rFonts w:asciiTheme="minorHAnsi" w:hAnsiTheme="minorHAnsi" w:cstheme="minorHAnsi"/>
          <w:lang w:val="nn-NO"/>
        </w:rPr>
      </w:pPr>
      <w:r w:rsidRPr="00D15332">
        <w:rPr>
          <w:rFonts w:asciiTheme="minorHAnsi" w:hAnsiTheme="minorHAnsi" w:cstheme="minorHAnsi"/>
          <w:lang w:val="nn-NO"/>
        </w:rPr>
        <w:t>Dersom du ønskjer meir informasjon, kan du kontakte skulen. Du finn også mykje informasjon på www.udir.no/</w:t>
      </w:r>
      <w:proofErr w:type="spellStart"/>
      <w:r w:rsidRPr="00D15332">
        <w:rPr>
          <w:rFonts w:asciiTheme="minorHAnsi" w:hAnsiTheme="minorHAnsi" w:cstheme="minorHAnsi"/>
          <w:lang w:val="nn-NO"/>
        </w:rPr>
        <w:t>undersokelser</w:t>
      </w:r>
      <w:proofErr w:type="spellEnd"/>
      <w:r w:rsidRPr="00D15332">
        <w:rPr>
          <w:rFonts w:asciiTheme="minorHAnsi" w:hAnsiTheme="minorHAnsi" w:cstheme="minorHAnsi"/>
          <w:lang w:val="nn-NO"/>
        </w:rPr>
        <w:t xml:space="preserve">. Dersom du har spørsmål om personvernet i undersøkinga, kan du rette desse til personvernombodet i Utdanningsdirektoratet på e-post: personvernombud@udir.no. </w:t>
      </w:r>
    </w:p>
    <w:p w14:paraId="47067CD1" w14:textId="77777777" w:rsidR="00A86B47" w:rsidRDefault="00A86B47" w:rsidP="00BF5296">
      <w:pPr>
        <w:shd w:val="clear" w:color="auto" w:fill="FFFFFF"/>
        <w:outlineLvl w:val="2"/>
        <w:rPr>
          <w:rFonts w:asciiTheme="minorHAnsi" w:hAnsiTheme="minorHAnsi" w:cstheme="minorHAnsi"/>
          <w:lang w:val="nn-NO"/>
        </w:rPr>
      </w:pPr>
    </w:p>
    <w:p w14:paraId="39D423F1" w14:textId="31F960E2" w:rsidR="00140AC8" w:rsidRPr="00D15332" w:rsidRDefault="00140AC8" w:rsidP="00BF5296">
      <w:pPr>
        <w:shd w:val="clear" w:color="auto" w:fill="FFFFFF"/>
        <w:outlineLvl w:val="2"/>
        <w:rPr>
          <w:rFonts w:asciiTheme="minorHAnsi" w:hAnsiTheme="minorHAnsi" w:cstheme="minorHAnsi"/>
          <w:lang w:val="nn-NO"/>
        </w:rPr>
      </w:pPr>
      <w:r w:rsidRPr="00D15332">
        <w:rPr>
          <w:rFonts w:asciiTheme="minorHAnsi" w:hAnsiTheme="minorHAnsi" w:cstheme="minorHAnsi"/>
          <w:lang w:val="nn-NO"/>
        </w:rPr>
        <w:t xml:space="preserve">Eventuelle klager på Utdanningsdirektoratets behandling av personopplysningar i samband med Elevundersøkinga skal rettast til Datatilsynet. Du finn meir informasjon på nettsidene til Datatilsynet: https://www.datatilsynet.no/om-datatilsynet/kontakt-oss/hvordan-kan-jeg-klage-til-datatilsynet/ </w:t>
      </w:r>
    </w:p>
    <w:p w14:paraId="2564547F" w14:textId="77777777" w:rsidR="00140AC8" w:rsidRPr="00D15332" w:rsidRDefault="00140AC8" w:rsidP="00BF5296">
      <w:pPr>
        <w:shd w:val="clear" w:color="auto" w:fill="FFFFFF"/>
        <w:outlineLvl w:val="2"/>
        <w:rPr>
          <w:rFonts w:asciiTheme="minorHAnsi" w:hAnsiTheme="minorHAnsi" w:cstheme="minorHAnsi"/>
          <w:lang w:val="nn-NO"/>
        </w:rPr>
      </w:pPr>
    </w:p>
    <w:p w14:paraId="6B02C3CB" w14:textId="77777777" w:rsidR="00BF5296" w:rsidRPr="00D15332" w:rsidRDefault="00BF5296" w:rsidP="00BF5296">
      <w:pPr>
        <w:shd w:val="clear" w:color="auto" w:fill="FFFFFF"/>
        <w:outlineLvl w:val="2"/>
        <w:rPr>
          <w:rFonts w:asciiTheme="minorHAnsi" w:hAnsiTheme="minorHAnsi" w:cstheme="minorHAnsi"/>
          <w:b/>
          <w:bCs/>
          <w:lang w:val="nn-NO"/>
        </w:rPr>
      </w:pPr>
      <w:r w:rsidRPr="00D15332">
        <w:rPr>
          <w:rFonts w:asciiTheme="minorHAnsi" w:hAnsiTheme="minorHAnsi" w:cstheme="minorHAnsi"/>
          <w:b/>
          <w:bCs/>
          <w:lang w:val="nn-NO"/>
        </w:rPr>
        <w:t>Kontaktinformasjon:</w:t>
      </w:r>
    </w:p>
    <w:tbl>
      <w:tblPr>
        <w:tblW w:w="0" w:type="auto"/>
        <w:tblLook w:val="04A0" w:firstRow="1" w:lastRow="0" w:firstColumn="1" w:lastColumn="0" w:noHBand="0" w:noVBand="1"/>
      </w:tblPr>
      <w:tblGrid>
        <w:gridCol w:w="3563"/>
        <w:gridCol w:w="1950"/>
        <w:gridCol w:w="3559"/>
      </w:tblGrid>
      <w:tr w:rsidR="00BF5296" w:rsidRPr="00D15332" w14:paraId="195EFA37" w14:textId="77777777" w:rsidTr="00BF5296">
        <w:tc>
          <w:tcPr>
            <w:tcW w:w="3501" w:type="dxa"/>
            <w:shd w:val="clear" w:color="auto" w:fill="auto"/>
          </w:tcPr>
          <w:p w14:paraId="7BAEDBFC" w14:textId="77777777" w:rsidR="00BF5296" w:rsidRPr="00D15332" w:rsidRDefault="00BF5296" w:rsidP="00C95667">
            <w:pPr>
              <w:shd w:val="clear" w:color="auto" w:fill="FFFFFF"/>
              <w:ind w:left="708"/>
              <w:rPr>
                <w:rFonts w:asciiTheme="minorHAnsi" w:hAnsiTheme="minorHAnsi" w:cstheme="minorHAnsi"/>
                <w:lang w:val="nn-NO"/>
              </w:rPr>
            </w:pPr>
            <w:r w:rsidRPr="00D15332">
              <w:rPr>
                <w:rFonts w:asciiTheme="minorHAnsi" w:hAnsiTheme="minorHAnsi" w:cstheme="minorHAnsi"/>
                <w:lang w:val="nn-NO"/>
              </w:rPr>
              <w:t>Bryne vidaregåande skule</w:t>
            </w:r>
          </w:p>
          <w:p w14:paraId="7E3A4AF4" w14:textId="5C555ED8" w:rsidR="00BF5296" w:rsidRPr="00D15332" w:rsidRDefault="00BF5296" w:rsidP="00C95667">
            <w:pPr>
              <w:shd w:val="clear" w:color="auto" w:fill="FFFFFF"/>
              <w:tabs>
                <w:tab w:val="left" w:pos="1845"/>
              </w:tabs>
              <w:ind w:left="708"/>
              <w:rPr>
                <w:rFonts w:asciiTheme="minorHAnsi" w:hAnsiTheme="minorHAnsi" w:cstheme="minorHAnsi"/>
                <w:lang w:val="nn-NO"/>
              </w:rPr>
            </w:pPr>
            <w:r w:rsidRPr="00D15332">
              <w:rPr>
                <w:rFonts w:asciiTheme="minorHAnsi" w:hAnsiTheme="minorHAnsi" w:cstheme="minorHAnsi"/>
                <w:lang w:val="nn-NO"/>
              </w:rPr>
              <w:t xml:space="preserve">v/ </w:t>
            </w:r>
            <w:r w:rsidR="00140AC8" w:rsidRPr="00D15332">
              <w:rPr>
                <w:rFonts w:asciiTheme="minorHAnsi" w:hAnsiTheme="minorHAnsi" w:cstheme="minorHAnsi"/>
                <w:lang w:val="nn-NO"/>
              </w:rPr>
              <w:t>Siv Helland</w:t>
            </w:r>
          </w:p>
          <w:p w14:paraId="1D5A6EF3" w14:textId="7011D59F" w:rsidR="00BF5296" w:rsidRPr="00D15332" w:rsidRDefault="00140AC8" w:rsidP="00C95667">
            <w:pPr>
              <w:shd w:val="clear" w:color="auto" w:fill="FFFFFF"/>
              <w:ind w:left="708"/>
              <w:rPr>
                <w:rFonts w:asciiTheme="minorHAnsi" w:hAnsiTheme="minorHAnsi" w:cstheme="minorHAnsi"/>
                <w:lang w:val="nn-NO"/>
              </w:rPr>
            </w:pPr>
            <w:r w:rsidRPr="00D15332">
              <w:rPr>
                <w:rFonts w:asciiTheme="minorHAnsi" w:hAnsiTheme="minorHAnsi" w:cstheme="minorHAnsi"/>
                <w:lang w:val="nn-NO"/>
              </w:rPr>
              <w:t>siv.helland</w:t>
            </w:r>
            <w:r w:rsidR="00BF5296" w:rsidRPr="00D15332">
              <w:rPr>
                <w:rFonts w:asciiTheme="minorHAnsi" w:hAnsiTheme="minorHAnsi" w:cstheme="minorHAnsi"/>
                <w:lang w:val="nn-NO"/>
              </w:rPr>
              <w:t>@</w:t>
            </w:r>
            <w:r w:rsidR="008475CE" w:rsidRPr="00D15332">
              <w:rPr>
                <w:rFonts w:asciiTheme="minorHAnsi" w:hAnsiTheme="minorHAnsi" w:cstheme="minorHAnsi"/>
                <w:lang w:val="nn-NO"/>
              </w:rPr>
              <w:t>skole.</w:t>
            </w:r>
            <w:r w:rsidR="00BF5296" w:rsidRPr="00D15332">
              <w:rPr>
                <w:rFonts w:asciiTheme="minorHAnsi" w:hAnsiTheme="minorHAnsi" w:cstheme="minorHAnsi"/>
                <w:lang w:val="nn-NO"/>
              </w:rPr>
              <w:t>rogfk.no</w:t>
            </w:r>
          </w:p>
          <w:p w14:paraId="315F20F1" w14:textId="7F592599" w:rsidR="00BF5296" w:rsidRPr="00D15332" w:rsidRDefault="00140AC8" w:rsidP="00C95667">
            <w:pPr>
              <w:shd w:val="clear" w:color="auto" w:fill="FFFFFF"/>
              <w:ind w:left="708"/>
              <w:rPr>
                <w:rFonts w:asciiTheme="minorHAnsi" w:hAnsiTheme="minorHAnsi" w:cstheme="minorHAnsi"/>
                <w:lang w:val="nn-NO"/>
              </w:rPr>
            </w:pPr>
            <w:r w:rsidRPr="00D15332">
              <w:rPr>
                <w:rFonts w:asciiTheme="minorHAnsi" w:hAnsiTheme="minorHAnsi" w:cstheme="minorHAnsi"/>
                <w:lang w:val="nn-NO"/>
              </w:rPr>
              <w:t>Telefon</w:t>
            </w:r>
            <w:r w:rsidR="00BF5296" w:rsidRPr="00D15332">
              <w:rPr>
                <w:rFonts w:asciiTheme="minorHAnsi" w:hAnsiTheme="minorHAnsi" w:cstheme="minorHAnsi"/>
                <w:lang w:val="nn-NO"/>
              </w:rPr>
              <w:t xml:space="preserve">: </w:t>
            </w:r>
            <w:r w:rsidR="00DC5F62" w:rsidRPr="00D15332">
              <w:rPr>
                <w:rFonts w:asciiTheme="minorHAnsi" w:hAnsiTheme="minorHAnsi" w:cstheme="minorHAnsi"/>
                <w:lang w:val="nn-NO"/>
              </w:rPr>
              <w:t>51 92 31 0</w:t>
            </w:r>
            <w:r w:rsidR="00F2778B" w:rsidRPr="00D15332">
              <w:rPr>
                <w:rFonts w:asciiTheme="minorHAnsi" w:hAnsiTheme="minorHAnsi" w:cstheme="minorHAnsi"/>
                <w:lang w:val="nn-NO"/>
              </w:rPr>
              <w:t>3</w:t>
            </w:r>
          </w:p>
        </w:tc>
        <w:tc>
          <w:tcPr>
            <w:tcW w:w="2104" w:type="dxa"/>
            <w:shd w:val="clear" w:color="auto" w:fill="auto"/>
          </w:tcPr>
          <w:p w14:paraId="297F8E07" w14:textId="77777777" w:rsidR="00BF5296" w:rsidRPr="00D15332" w:rsidRDefault="00BF5296" w:rsidP="00C95667">
            <w:pPr>
              <w:spacing w:after="180"/>
              <w:jc w:val="center"/>
              <w:rPr>
                <w:rFonts w:asciiTheme="minorHAnsi" w:hAnsiTheme="minorHAnsi" w:cstheme="minorHAnsi"/>
                <w:i/>
                <w:lang w:val="nn-NO"/>
              </w:rPr>
            </w:pPr>
          </w:p>
          <w:p w14:paraId="1D78592B" w14:textId="77777777" w:rsidR="00BF5296" w:rsidRPr="00D15332" w:rsidRDefault="00BF5296" w:rsidP="00C95667">
            <w:pPr>
              <w:spacing w:after="180"/>
              <w:jc w:val="center"/>
              <w:rPr>
                <w:rFonts w:asciiTheme="minorHAnsi" w:hAnsiTheme="minorHAnsi" w:cstheme="minorHAnsi"/>
                <w:i/>
                <w:lang w:val="nn-NO"/>
              </w:rPr>
            </w:pPr>
            <w:r w:rsidRPr="00D15332">
              <w:rPr>
                <w:rFonts w:asciiTheme="minorHAnsi" w:hAnsiTheme="minorHAnsi" w:cstheme="minorHAnsi"/>
                <w:i/>
                <w:lang w:val="nn-NO"/>
              </w:rPr>
              <w:t>eller</w:t>
            </w:r>
          </w:p>
        </w:tc>
        <w:tc>
          <w:tcPr>
            <w:tcW w:w="3683" w:type="dxa"/>
            <w:shd w:val="clear" w:color="auto" w:fill="auto"/>
          </w:tcPr>
          <w:p w14:paraId="2F1A2735" w14:textId="4DB1AB58" w:rsidR="00BF5296" w:rsidRPr="00D15332" w:rsidRDefault="00BF5296" w:rsidP="00927B8D">
            <w:pPr>
              <w:shd w:val="clear" w:color="auto" w:fill="FFFFFF"/>
              <w:spacing w:after="180"/>
              <w:rPr>
                <w:rFonts w:asciiTheme="minorHAnsi" w:hAnsiTheme="minorHAnsi" w:cstheme="minorHAnsi"/>
                <w:lang w:val="nn-NO"/>
              </w:rPr>
            </w:pPr>
            <w:r w:rsidRPr="00D15332">
              <w:rPr>
                <w:rFonts w:asciiTheme="minorHAnsi" w:hAnsiTheme="minorHAnsi" w:cstheme="minorHAnsi"/>
                <w:lang w:val="nn-NO"/>
              </w:rPr>
              <w:t>Utdanningsdirektoratet</w:t>
            </w:r>
            <w:r w:rsidRPr="00D15332">
              <w:rPr>
                <w:rFonts w:asciiTheme="minorHAnsi" w:hAnsiTheme="minorHAnsi" w:cstheme="minorHAnsi"/>
                <w:lang w:val="nn-NO"/>
              </w:rPr>
              <w:br/>
              <w:t xml:space="preserve">Postboks </w:t>
            </w:r>
            <w:r w:rsidR="00140AC8" w:rsidRPr="00D15332">
              <w:rPr>
                <w:rFonts w:asciiTheme="minorHAnsi" w:hAnsiTheme="minorHAnsi" w:cstheme="minorHAnsi"/>
                <w:lang w:val="nn-NO"/>
              </w:rPr>
              <w:t>9359 Grønland</w:t>
            </w:r>
            <w:r w:rsidRPr="00D15332">
              <w:rPr>
                <w:rFonts w:asciiTheme="minorHAnsi" w:hAnsiTheme="minorHAnsi" w:cstheme="minorHAnsi"/>
                <w:lang w:val="nn-NO"/>
              </w:rPr>
              <w:br/>
              <w:t>0</w:t>
            </w:r>
            <w:r w:rsidR="00F6294F" w:rsidRPr="00D15332">
              <w:rPr>
                <w:rFonts w:asciiTheme="minorHAnsi" w:hAnsiTheme="minorHAnsi" w:cstheme="minorHAnsi"/>
                <w:lang w:val="nn-NO"/>
              </w:rPr>
              <w:t>135</w:t>
            </w:r>
            <w:r w:rsidRPr="00D15332">
              <w:rPr>
                <w:rFonts w:asciiTheme="minorHAnsi" w:hAnsiTheme="minorHAnsi" w:cstheme="minorHAnsi"/>
                <w:lang w:val="nn-NO"/>
              </w:rPr>
              <w:t xml:space="preserve"> Oslo</w:t>
            </w:r>
            <w:r w:rsidRPr="00D15332">
              <w:rPr>
                <w:rFonts w:asciiTheme="minorHAnsi" w:hAnsiTheme="minorHAnsi" w:cstheme="minorHAnsi"/>
                <w:lang w:val="nn-NO"/>
              </w:rPr>
              <w:br/>
              <w:t>Tlf. 23 30 12 00</w:t>
            </w:r>
            <w:r w:rsidRPr="00D15332">
              <w:rPr>
                <w:rFonts w:asciiTheme="minorHAnsi" w:hAnsiTheme="minorHAnsi" w:cstheme="minorHAnsi"/>
                <w:lang w:val="nn-NO"/>
              </w:rPr>
              <w:br/>
            </w:r>
            <w:hyperlink r:id="rId7" w:history="1">
              <w:r w:rsidR="00F6294F" w:rsidRPr="00D15332">
                <w:rPr>
                  <w:rStyle w:val="Hyperkobling"/>
                  <w:rFonts w:asciiTheme="minorHAnsi" w:hAnsiTheme="minorHAnsi" w:cstheme="minorHAnsi"/>
                  <w:lang w:val="nn-NO"/>
                </w:rPr>
                <w:t>post@udir.no</w:t>
              </w:r>
            </w:hyperlink>
          </w:p>
        </w:tc>
      </w:tr>
    </w:tbl>
    <w:p w14:paraId="6BB1E146" w14:textId="77777777" w:rsidR="00BF5296" w:rsidRPr="00D15332" w:rsidRDefault="00BF5296" w:rsidP="00BF5296">
      <w:pPr>
        <w:rPr>
          <w:rStyle w:val="Sterkutheving"/>
          <w:b w:val="0"/>
          <w:bCs w:val="0"/>
          <w:i w:val="0"/>
          <w:iCs w:val="0"/>
          <w:u w:val="single"/>
          <w:lang w:val="nn-NO"/>
        </w:rPr>
      </w:pPr>
    </w:p>
    <w:sectPr w:rsidR="00BF5296" w:rsidRPr="00D15332" w:rsidSect="00BA5957">
      <w:headerReference w:type="default" r:id="rId8"/>
      <w:headerReference w:type="first" r:id="rId9"/>
      <w:footerReference w:type="first" r:id="rId10"/>
      <w:pgSz w:w="11906" w:h="16838"/>
      <w:pgMar w:top="1619"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D916" w14:textId="77777777" w:rsidR="00DF74CA" w:rsidRDefault="00DF74CA" w:rsidP="00855EE9">
      <w:r>
        <w:separator/>
      </w:r>
    </w:p>
  </w:endnote>
  <w:endnote w:type="continuationSeparator" w:id="0">
    <w:p w14:paraId="34B533DD" w14:textId="77777777" w:rsidR="00DF74CA" w:rsidRDefault="00DF74CA" w:rsidP="0085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66E1" w14:textId="77777777" w:rsidR="00726DE0" w:rsidRDefault="00726DE0" w:rsidP="00726DE0">
    <w:pPr>
      <w:ind w:left="34"/>
      <w:rPr>
        <w:b/>
        <w:sz w:val="12"/>
        <w:szCs w:val="12"/>
      </w:rPr>
    </w:pPr>
    <w:r>
      <w:rPr>
        <w:b/>
        <w:noProof/>
        <w:sz w:val="12"/>
        <w:szCs w:val="12"/>
      </w:rPr>
      <mc:AlternateContent>
        <mc:Choice Requires="wps">
          <w:drawing>
            <wp:anchor distT="0" distB="0" distL="114300" distR="114300" simplePos="0" relativeHeight="251658240" behindDoc="0" locked="0" layoutInCell="1" allowOverlap="1" wp14:anchorId="662C787E" wp14:editId="5317563C">
              <wp:simplePos x="0" y="0"/>
              <wp:positionH relativeFrom="column">
                <wp:posOffset>-14656</wp:posOffset>
              </wp:positionH>
              <wp:positionV relativeFrom="paragraph">
                <wp:posOffset>30836</wp:posOffset>
              </wp:positionV>
              <wp:extent cx="5756910" cy="0"/>
              <wp:effectExtent l="0" t="0" r="15240" b="19050"/>
              <wp:wrapNone/>
              <wp:docPr id="1" name="Rett linje 1"/>
              <wp:cNvGraphicFramePr/>
              <a:graphic xmlns:a="http://schemas.openxmlformats.org/drawingml/2006/main">
                <a:graphicData uri="http://schemas.microsoft.com/office/word/2010/wordprocessingShape">
                  <wps:wsp>
                    <wps:cNvCnPr/>
                    <wps:spPr>
                      <a:xfrm>
                        <a:off x="0" y="0"/>
                        <a:ext cx="57569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D8FC9" id="Rett linj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45pt" to="45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" strokecolor="#4a7ebb"/>
          </w:pict>
        </mc:Fallback>
      </mc:AlternateContent>
    </w:r>
  </w:p>
  <w:p w14:paraId="33B1AD24" w14:textId="77777777" w:rsidR="00726DE0" w:rsidRPr="00904BC5" w:rsidRDefault="00726DE0" w:rsidP="00726DE0">
    <w:pPr>
      <w:rPr>
        <w:sz w:val="12"/>
        <w:szCs w:val="12"/>
      </w:rPr>
    </w:pPr>
    <w:r w:rsidRPr="00904BC5">
      <w:rPr>
        <w:sz w:val="12"/>
        <w:szCs w:val="12"/>
      </w:rPr>
      <w:t>ARBEIDSTRENING, BYGG- OG ANLEGGSTEKNIKK, HELSE- OG SOSIALFAG, IDRETTSFAG, HVERDAGSLIVSTRENING, MEDIER OG KOMMUNIKASJON, RESTAURANT- OG MATFAG, SERVICE OG SAMFERDSEL, STUDIESPESIALISERING, TEKNIKK OG INDUSTRIELL PRODUKSJON, PLOGEN, UTVIDET PRAKSIS,</w:t>
    </w:r>
  </w:p>
  <w:p w14:paraId="424C0B08" w14:textId="77777777" w:rsidR="00726DE0" w:rsidRPr="00904BC5" w:rsidRDefault="00726DE0" w:rsidP="00726DE0">
    <w:pPr>
      <w:ind w:left="34"/>
      <w:rPr>
        <w:sz w:val="12"/>
        <w:szCs w:val="12"/>
      </w:rPr>
    </w:pPr>
  </w:p>
  <w:tbl>
    <w:tblPr>
      <w:tblW w:w="9765" w:type="dxa"/>
      <w:tblInd w:w="108" w:type="dxa"/>
      <w:tblLayout w:type="fixed"/>
      <w:tblCellMar>
        <w:top w:w="28" w:type="dxa"/>
        <w:bottom w:w="28" w:type="dxa"/>
      </w:tblCellMar>
      <w:tblLook w:val="01E0" w:firstRow="1" w:lastRow="1" w:firstColumn="1" w:lastColumn="1" w:noHBand="0" w:noVBand="0"/>
    </w:tblPr>
    <w:tblGrid>
      <w:gridCol w:w="1884"/>
      <w:gridCol w:w="1944"/>
      <w:gridCol w:w="1559"/>
      <w:gridCol w:w="1418"/>
      <w:gridCol w:w="1559"/>
      <w:gridCol w:w="1401"/>
    </w:tblGrid>
    <w:tr w:rsidR="00726DE0" w:rsidRPr="005E26BA" w14:paraId="5F0E9154" w14:textId="77777777" w:rsidTr="00F85ACC">
      <w:tc>
        <w:tcPr>
          <w:tcW w:w="1884" w:type="dxa"/>
          <w:shd w:val="clear" w:color="auto" w:fill="auto"/>
        </w:tcPr>
        <w:p w14:paraId="7A4FFA49" w14:textId="77777777" w:rsidR="00726DE0" w:rsidRPr="00904BC5" w:rsidRDefault="00726DE0" w:rsidP="00726DE0">
          <w:pPr>
            <w:ind w:left="-108"/>
            <w:rPr>
              <w:rFonts w:cs="Arial"/>
              <w:b/>
              <w:caps/>
              <w:sz w:val="14"/>
              <w:szCs w:val="14"/>
            </w:rPr>
          </w:pPr>
          <w:r w:rsidRPr="00904BC5">
            <w:rPr>
              <w:rFonts w:cs="Arial"/>
              <w:b/>
              <w:caps/>
              <w:sz w:val="14"/>
              <w:szCs w:val="14"/>
            </w:rPr>
            <w:t>POSTADRESSE</w:t>
          </w:r>
        </w:p>
        <w:p w14:paraId="6941AE30" w14:textId="77777777" w:rsidR="00726DE0" w:rsidRPr="00904BC5" w:rsidRDefault="00726DE0" w:rsidP="00726DE0">
          <w:pPr>
            <w:ind w:left="-108"/>
            <w:rPr>
              <w:rFonts w:cs="Arial"/>
              <w:sz w:val="14"/>
              <w:szCs w:val="14"/>
            </w:rPr>
          </w:pPr>
          <w:r w:rsidRPr="00904BC5">
            <w:rPr>
              <w:rFonts w:cs="Arial"/>
              <w:sz w:val="14"/>
              <w:szCs w:val="14"/>
            </w:rPr>
            <w:t>Postboks 445</w:t>
          </w:r>
        </w:p>
        <w:p w14:paraId="17C46864" w14:textId="77777777" w:rsidR="00726DE0" w:rsidRPr="00904BC5" w:rsidRDefault="00726DE0" w:rsidP="00726DE0">
          <w:pPr>
            <w:ind w:left="-108"/>
            <w:rPr>
              <w:rFonts w:cs="Arial"/>
              <w:caps/>
              <w:sz w:val="14"/>
              <w:szCs w:val="14"/>
            </w:rPr>
          </w:pPr>
          <w:r w:rsidRPr="00904BC5">
            <w:rPr>
              <w:rFonts w:cs="Arial"/>
              <w:sz w:val="14"/>
              <w:szCs w:val="14"/>
            </w:rPr>
            <w:t>4349 Bryne</w:t>
          </w:r>
        </w:p>
      </w:tc>
      <w:tc>
        <w:tcPr>
          <w:tcW w:w="1944" w:type="dxa"/>
        </w:tcPr>
        <w:p w14:paraId="64E58EF4" w14:textId="77777777" w:rsidR="00726DE0" w:rsidRPr="00904BC5" w:rsidRDefault="00726DE0" w:rsidP="00726DE0">
          <w:pPr>
            <w:ind w:left="-108"/>
            <w:rPr>
              <w:rFonts w:cs="Arial"/>
              <w:b/>
              <w:sz w:val="14"/>
              <w:szCs w:val="14"/>
            </w:rPr>
          </w:pPr>
          <w:r w:rsidRPr="00904BC5">
            <w:rPr>
              <w:rFonts w:cs="Arial"/>
              <w:b/>
              <w:caps/>
              <w:sz w:val="14"/>
              <w:szCs w:val="14"/>
            </w:rPr>
            <w:t>BESØKSADRESSE</w:t>
          </w:r>
          <w:r w:rsidRPr="00904BC5">
            <w:rPr>
              <w:rFonts w:cs="Arial"/>
              <w:b/>
              <w:sz w:val="14"/>
              <w:szCs w:val="14"/>
            </w:rPr>
            <w:t xml:space="preserve"> </w:t>
          </w:r>
        </w:p>
        <w:p w14:paraId="55AA238C" w14:textId="77777777" w:rsidR="00726DE0" w:rsidRPr="00904BC5" w:rsidRDefault="00726DE0" w:rsidP="00726DE0">
          <w:pPr>
            <w:ind w:left="-108"/>
            <w:rPr>
              <w:rFonts w:cs="Arial"/>
              <w:sz w:val="14"/>
              <w:szCs w:val="14"/>
            </w:rPr>
          </w:pPr>
          <w:r w:rsidRPr="00904BC5">
            <w:rPr>
              <w:rFonts w:cs="Arial"/>
              <w:sz w:val="14"/>
              <w:szCs w:val="14"/>
            </w:rPr>
            <w:t>Hetlandsgata 27</w:t>
          </w:r>
        </w:p>
        <w:p w14:paraId="7B2283D4" w14:textId="77777777" w:rsidR="00726DE0" w:rsidRPr="00904BC5" w:rsidRDefault="00726DE0" w:rsidP="00726DE0">
          <w:pPr>
            <w:ind w:left="-108"/>
            <w:rPr>
              <w:rFonts w:cs="Arial"/>
              <w:caps/>
              <w:sz w:val="14"/>
              <w:szCs w:val="14"/>
            </w:rPr>
          </w:pPr>
          <w:r w:rsidRPr="00904BC5">
            <w:rPr>
              <w:rFonts w:cs="Arial"/>
              <w:sz w:val="14"/>
              <w:szCs w:val="14"/>
            </w:rPr>
            <w:t xml:space="preserve">4344 Bryne </w:t>
          </w:r>
        </w:p>
      </w:tc>
      <w:tc>
        <w:tcPr>
          <w:tcW w:w="1559" w:type="dxa"/>
        </w:tcPr>
        <w:p w14:paraId="76285147" w14:textId="77777777" w:rsidR="00726DE0" w:rsidRPr="00904BC5" w:rsidRDefault="00726DE0" w:rsidP="00726DE0">
          <w:pPr>
            <w:ind w:left="-108"/>
            <w:rPr>
              <w:rFonts w:cs="Arial"/>
              <w:b/>
              <w:caps/>
              <w:sz w:val="14"/>
              <w:szCs w:val="14"/>
            </w:rPr>
          </w:pPr>
          <w:r w:rsidRPr="00904BC5">
            <w:rPr>
              <w:rFonts w:cs="Arial"/>
              <w:b/>
              <w:caps/>
              <w:sz w:val="14"/>
              <w:szCs w:val="14"/>
            </w:rPr>
            <w:t>TELEFON</w:t>
          </w:r>
        </w:p>
        <w:p w14:paraId="03C2F4FA" w14:textId="77777777" w:rsidR="00726DE0" w:rsidRPr="00904BC5" w:rsidRDefault="00726DE0" w:rsidP="00726DE0">
          <w:pPr>
            <w:ind w:left="-108"/>
            <w:rPr>
              <w:rFonts w:cs="Arial"/>
              <w:caps/>
              <w:sz w:val="14"/>
              <w:szCs w:val="14"/>
            </w:rPr>
          </w:pPr>
          <w:r w:rsidRPr="00904BC5">
            <w:rPr>
              <w:rFonts w:cs="Arial"/>
              <w:sz w:val="14"/>
              <w:szCs w:val="14"/>
            </w:rPr>
            <w:t>51 92 31 00</w:t>
          </w:r>
        </w:p>
      </w:tc>
      <w:tc>
        <w:tcPr>
          <w:tcW w:w="1418" w:type="dxa"/>
        </w:tcPr>
        <w:p w14:paraId="693CC8C0" w14:textId="77777777" w:rsidR="00726DE0" w:rsidRDefault="00726DE0" w:rsidP="00726DE0">
          <w:pPr>
            <w:ind w:left="-108"/>
            <w:rPr>
              <w:rFonts w:cs="Arial"/>
              <w:b/>
              <w:caps/>
              <w:sz w:val="14"/>
              <w:szCs w:val="14"/>
            </w:rPr>
          </w:pPr>
          <w:r>
            <w:rPr>
              <w:rFonts w:cs="Arial"/>
              <w:b/>
              <w:caps/>
              <w:sz w:val="14"/>
              <w:szCs w:val="14"/>
            </w:rPr>
            <w:t>ORG.NR.</w:t>
          </w:r>
        </w:p>
        <w:p w14:paraId="5BEE54DA" w14:textId="77777777" w:rsidR="00726DE0" w:rsidRPr="004A13C3" w:rsidRDefault="00726DE0" w:rsidP="00726DE0">
          <w:pPr>
            <w:ind w:left="-108"/>
            <w:rPr>
              <w:rFonts w:cs="Arial"/>
              <w:caps/>
              <w:sz w:val="14"/>
              <w:szCs w:val="14"/>
            </w:rPr>
          </w:pPr>
          <w:r w:rsidRPr="004A13C3">
            <w:rPr>
              <w:rFonts w:cs="Arial"/>
              <w:caps/>
              <w:sz w:val="14"/>
              <w:szCs w:val="14"/>
            </w:rPr>
            <w:t>913 385 632</w:t>
          </w:r>
        </w:p>
      </w:tc>
      <w:tc>
        <w:tcPr>
          <w:tcW w:w="1559" w:type="dxa"/>
        </w:tcPr>
        <w:p w14:paraId="613A06A3" w14:textId="77777777" w:rsidR="00726DE0" w:rsidRPr="00904BC5" w:rsidRDefault="00726DE0" w:rsidP="00726DE0">
          <w:pPr>
            <w:ind w:left="-92" w:hanging="16"/>
            <w:rPr>
              <w:rFonts w:cs="Arial"/>
              <w:b/>
              <w:caps/>
              <w:sz w:val="14"/>
              <w:szCs w:val="14"/>
            </w:rPr>
          </w:pPr>
          <w:r w:rsidRPr="00904BC5">
            <w:rPr>
              <w:rFonts w:cs="Arial"/>
              <w:b/>
              <w:caps/>
              <w:sz w:val="14"/>
              <w:szCs w:val="14"/>
            </w:rPr>
            <w:t>E-POSt</w:t>
          </w:r>
        </w:p>
        <w:p w14:paraId="0A1D7415" w14:textId="77777777" w:rsidR="00726DE0" w:rsidRPr="00904BC5" w:rsidRDefault="00380D63" w:rsidP="00726DE0">
          <w:pPr>
            <w:ind w:left="-108"/>
            <w:rPr>
              <w:rFonts w:cs="Arial"/>
              <w:caps/>
              <w:sz w:val="14"/>
              <w:szCs w:val="14"/>
            </w:rPr>
          </w:pPr>
          <w:hyperlink r:id="rId1" w:history="1">
            <w:r w:rsidR="00726DE0" w:rsidRPr="002F0F9E">
              <w:rPr>
                <w:rStyle w:val="Hyperkobling"/>
                <w:sz w:val="14"/>
                <w:szCs w:val="14"/>
              </w:rPr>
              <w:t>bryne-vgs@rogfk.no</w:t>
            </w:r>
          </w:hyperlink>
        </w:p>
      </w:tc>
      <w:tc>
        <w:tcPr>
          <w:tcW w:w="1401" w:type="dxa"/>
        </w:tcPr>
        <w:p w14:paraId="26FB0D71" w14:textId="77777777" w:rsidR="00726DE0" w:rsidRPr="00904BC5" w:rsidRDefault="00726DE0" w:rsidP="00726DE0">
          <w:pPr>
            <w:ind w:left="-108"/>
            <w:rPr>
              <w:b/>
              <w:sz w:val="14"/>
              <w:szCs w:val="14"/>
            </w:rPr>
          </w:pPr>
          <w:r w:rsidRPr="00904BC5">
            <w:rPr>
              <w:b/>
              <w:sz w:val="14"/>
              <w:szCs w:val="14"/>
            </w:rPr>
            <w:t>NETTSTED</w:t>
          </w:r>
        </w:p>
        <w:p w14:paraId="083F6A4B" w14:textId="77777777" w:rsidR="00726DE0" w:rsidRPr="00904BC5" w:rsidRDefault="00380D63" w:rsidP="00726DE0">
          <w:pPr>
            <w:ind w:left="-108"/>
            <w:rPr>
              <w:sz w:val="14"/>
              <w:szCs w:val="14"/>
            </w:rPr>
          </w:pPr>
          <w:hyperlink r:id="rId2" w:history="1">
            <w:r w:rsidR="00726DE0" w:rsidRPr="00904BC5">
              <w:rPr>
                <w:rStyle w:val="Hyperkobling"/>
                <w:sz w:val="14"/>
                <w:szCs w:val="14"/>
              </w:rPr>
              <w:t>bryne.vgs.no</w:t>
            </w:r>
          </w:hyperlink>
        </w:p>
        <w:p w14:paraId="03DD623E" w14:textId="77777777" w:rsidR="00726DE0" w:rsidRPr="00904BC5" w:rsidRDefault="00726DE0" w:rsidP="00726DE0">
          <w:pPr>
            <w:ind w:left="-108"/>
            <w:rPr>
              <w:sz w:val="14"/>
              <w:szCs w:val="14"/>
            </w:rPr>
          </w:pPr>
        </w:p>
      </w:tc>
    </w:tr>
  </w:tbl>
  <w:p w14:paraId="4CEA352E" w14:textId="77777777" w:rsidR="00726DE0" w:rsidRDefault="00726D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3DB5" w14:textId="77777777" w:rsidR="00DF74CA" w:rsidRDefault="00DF74CA" w:rsidP="00855EE9">
      <w:r>
        <w:separator/>
      </w:r>
    </w:p>
  </w:footnote>
  <w:footnote w:type="continuationSeparator" w:id="0">
    <w:p w14:paraId="076D2597" w14:textId="77777777" w:rsidR="00DF74CA" w:rsidRDefault="00DF74CA" w:rsidP="0085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B4B" w14:textId="77777777" w:rsidR="00AB3E27" w:rsidRDefault="00AB3E27" w:rsidP="00855EE9">
    <w:pPr>
      <w:ind w:left="3540" w:firstLine="708"/>
      <w:rPr>
        <w:rStyle w:val="Sterkutheving"/>
        <w:bCs w:val="0"/>
        <w:i w:val="0"/>
        <w:iCs w:val="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5FF" w14:textId="77777777" w:rsidR="00BA5957" w:rsidRDefault="00BA5957">
    <w:pPr>
      <w:pStyle w:val="Topptekst"/>
    </w:pPr>
    <w:r>
      <w:rPr>
        <w:b/>
        <w:noProof/>
        <w:sz w:val="32"/>
        <w:szCs w:val="32"/>
      </w:rPr>
      <w:drawing>
        <wp:anchor distT="0" distB="0" distL="114300" distR="114300" simplePos="0" relativeHeight="251665408" behindDoc="1" locked="0" layoutInCell="1" allowOverlap="1" wp14:anchorId="4C7B86DB" wp14:editId="39F16A55">
          <wp:simplePos x="0" y="0"/>
          <wp:positionH relativeFrom="column">
            <wp:posOffset>3957955</wp:posOffset>
          </wp:positionH>
          <wp:positionV relativeFrom="paragraph">
            <wp:posOffset>43815</wp:posOffset>
          </wp:positionV>
          <wp:extent cx="1868170" cy="676275"/>
          <wp:effectExtent l="0" t="0" r="0" b="9525"/>
          <wp:wrapTight wrapText="bothSides">
            <wp:wrapPolygon edited="0">
              <wp:start x="0" y="0"/>
              <wp:lineTo x="0" y="21296"/>
              <wp:lineTo x="21365" y="21296"/>
              <wp:lineTo x="21365" y="0"/>
              <wp:lineTo x="0" y="0"/>
            </wp:wrapPolygon>
          </wp:wrapTigh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yne vgs horisontal s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170" cy="676275"/>
                  </a:xfrm>
                  <a:prstGeom prst="rect">
                    <a:avLst/>
                  </a:prstGeom>
                </pic:spPr>
              </pic:pic>
            </a:graphicData>
          </a:graphic>
          <wp14:sizeRelH relativeFrom="page">
            <wp14:pctWidth>0</wp14:pctWidth>
          </wp14:sizeRelH>
          <wp14:sizeRelV relativeFrom="page">
            <wp14:pctHeight>0</wp14:pctHeight>
          </wp14:sizeRelV>
        </wp:anchor>
      </w:drawing>
    </w:r>
    <w:r w:rsidRPr="00855EE9">
      <w:rPr>
        <w:b/>
        <w:noProof/>
        <w:sz w:val="32"/>
        <w:szCs w:val="32"/>
      </w:rPr>
      <w:drawing>
        <wp:anchor distT="0" distB="0" distL="114300" distR="114300" simplePos="0" relativeHeight="251663360" behindDoc="1" locked="0" layoutInCell="1" allowOverlap="1" wp14:anchorId="7D89127F" wp14:editId="0E978741">
          <wp:simplePos x="0" y="0"/>
          <wp:positionH relativeFrom="column">
            <wp:posOffset>-13970</wp:posOffset>
          </wp:positionH>
          <wp:positionV relativeFrom="paragraph">
            <wp:posOffset>-73025</wp:posOffset>
          </wp:positionV>
          <wp:extent cx="1181100" cy="787400"/>
          <wp:effectExtent l="0" t="0" r="0" b="0"/>
          <wp:wrapTight wrapText="bothSides">
            <wp:wrapPolygon edited="0">
              <wp:start x="0" y="0"/>
              <wp:lineTo x="0" y="20903"/>
              <wp:lineTo x="21252" y="20903"/>
              <wp:lineTo x="21252" y="0"/>
              <wp:lineTo x="0"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lkesvåpen Rogala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787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2D4B"/>
    <w:multiLevelType w:val="hybridMultilevel"/>
    <w:tmpl w:val="BC0EFF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9"/>
    <w:rsid w:val="000058D9"/>
    <w:rsid w:val="00034EBF"/>
    <w:rsid w:val="00042849"/>
    <w:rsid w:val="00137EAB"/>
    <w:rsid w:val="00140AC8"/>
    <w:rsid w:val="00256709"/>
    <w:rsid w:val="00263A7F"/>
    <w:rsid w:val="002B6339"/>
    <w:rsid w:val="00380D63"/>
    <w:rsid w:val="004067DB"/>
    <w:rsid w:val="004519B4"/>
    <w:rsid w:val="00480EC3"/>
    <w:rsid w:val="005008C3"/>
    <w:rsid w:val="00530C41"/>
    <w:rsid w:val="005E26BA"/>
    <w:rsid w:val="006B108A"/>
    <w:rsid w:val="007217BE"/>
    <w:rsid w:val="00726DE0"/>
    <w:rsid w:val="007E6D88"/>
    <w:rsid w:val="00806E80"/>
    <w:rsid w:val="008475CE"/>
    <w:rsid w:val="00855EE9"/>
    <w:rsid w:val="00927B8D"/>
    <w:rsid w:val="00A86B47"/>
    <w:rsid w:val="00AB3E27"/>
    <w:rsid w:val="00B10FF6"/>
    <w:rsid w:val="00B17062"/>
    <w:rsid w:val="00B45786"/>
    <w:rsid w:val="00BA5957"/>
    <w:rsid w:val="00BF5296"/>
    <w:rsid w:val="00C51DB4"/>
    <w:rsid w:val="00D15332"/>
    <w:rsid w:val="00DC5F62"/>
    <w:rsid w:val="00DF74CA"/>
    <w:rsid w:val="00E11F2F"/>
    <w:rsid w:val="00F0414B"/>
    <w:rsid w:val="00F2778B"/>
    <w:rsid w:val="00F6294F"/>
    <w:rsid w:val="00FA27A0"/>
    <w:rsid w:val="00FE5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A39651"/>
  <w15:docId w15:val="{9DD1A615-83E1-4502-AE86-095D38E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57"/>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480EC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480EC3"/>
    <w:pPr>
      <w:keepNext/>
      <w:keepLines/>
      <w:spacing w:after="12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480EC3"/>
    <w:pPr>
      <w:keepNext/>
      <w:keepLines/>
      <w:spacing w:before="200"/>
      <w:outlineLvl w:val="2"/>
    </w:pPr>
    <w:rPr>
      <w:rFonts w:eastAsiaTheme="majorEastAsia" w:cstheme="majorBidi"/>
      <w:bCs/>
      <w:u w:val="single"/>
    </w:rPr>
  </w:style>
  <w:style w:type="paragraph" w:styleId="Overskrift4">
    <w:name w:val="heading 4"/>
    <w:basedOn w:val="Normal"/>
    <w:next w:val="Normal"/>
    <w:link w:val="Overskrift4Tegn"/>
    <w:uiPriority w:val="9"/>
    <w:unhideWhenUsed/>
    <w:qFormat/>
    <w:rsid w:val="00480EC3"/>
    <w:pPr>
      <w:keepNext/>
      <w:keepLines/>
      <w:spacing w:before="200"/>
      <w:outlineLvl w:val="3"/>
    </w:pPr>
    <w:rPr>
      <w:rFonts w:eastAsiaTheme="majorEastAsia"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80EC3"/>
    <w:pPr>
      <w:spacing w:after="0" w:line="240" w:lineRule="auto"/>
    </w:pPr>
    <w:rPr>
      <w:rFonts w:ascii="Arial" w:hAnsi="Arial"/>
      <w:sz w:val="24"/>
    </w:rPr>
  </w:style>
  <w:style w:type="character" w:customStyle="1" w:styleId="Overskrift1Tegn">
    <w:name w:val="Overskrift 1 Tegn"/>
    <w:basedOn w:val="Standardskriftforavsnitt"/>
    <w:link w:val="Overskrift1"/>
    <w:uiPriority w:val="9"/>
    <w:rsid w:val="00480EC3"/>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rsid w:val="00480EC3"/>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480EC3"/>
    <w:rPr>
      <w:rFonts w:ascii="Arial" w:eastAsiaTheme="majorEastAsia" w:hAnsi="Arial" w:cstheme="majorBidi"/>
      <w:bCs/>
      <w:sz w:val="24"/>
      <w:u w:val="single"/>
    </w:rPr>
  </w:style>
  <w:style w:type="character" w:customStyle="1" w:styleId="Overskrift4Tegn">
    <w:name w:val="Overskrift 4 Tegn"/>
    <w:basedOn w:val="Standardskriftforavsnitt"/>
    <w:link w:val="Overskrift4"/>
    <w:uiPriority w:val="9"/>
    <w:rsid w:val="00480EC3"/>
    <w:rPr>
      <w:rFonts w:ascii="Arial" w:eastAsiaTheme="majorEastAsia" w:hAnsi="Arial" w:cstheme="majorBidi"/>
      <w:b/>
      <w:bCs/>
      <w:i/>
      <w:iCs/>
      <w:sz w:val="24"/>
    </w:rPr>
  </w:style>
  <w:style w:type="paragraph" w:styleId="Tittel">
    <w:name w:val="Title"/>
    <w:basedOn w:val="Normal"/>
    <w:next w:val="Normal"/>
    <w:link w:val="TittelTegn"/>
    <w:uiPriority w:val="10"/>
    <w:qFormat/>
    <w:rsid w:val="00480EC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telTegn">
    <w:name w:val="Tittel Tegn"/>
    <w:basedOn w:val="Standardskriftforavsnitt"/>
    <w:link w:val="Tittel"/>
    <w:uiPriority w:val="10"/>
    <w:rsid w:val="00480EC3"/>
    <w:rPr>
      <w:rFonts w:ascii="Arial" w:eastAsiaTheme="majorEastAsia" w:hAnsi="Arial" w:cstheme="majorBidi"/>
      <w:spacing w:val="5"/>
      <w:kern w:val="28"/>
      <w:sz w:val="52"/>
      <w:szCs w:val="52"/>
    </w:rPr>
  </w:style>
  <w:style w:type="paragraph" w:styleId="Undertittel">
    <w:name w:val="Subtitle"/>
    <w:basedOn w:val="Normal"/>
    <w:next w:val="Normal"/>
    <w:link w:val="UndertittelTegn"/>
    <w:uiPriority w:val="11"/>
    <w:qFormat/>
    <w:rsid w:val="00480EC3"/>
    <w:pPr>
      <w:numPr>
        <w:ilvl w:val="1"/>
      </w:numPr>
    </w:pPr>
    <w:rPr>
      <w:rFonts w:eastAsiaTheme="majorEastAsia" w:cstheme="majorBidi"/>
      <w:i/>
      <w:iCs/>
      <w:spacing w:val="15"/>
    </w:rPr>
  </w:style>
  <w:style w:type="character" w:customStyle="1" w:styleId="UndertittelTegn">
    <w:name w:val="Undertittel Tegn"/>
    <w:basedOn w:val="Standardskriftforavsnitt"/>
    <w:link w:val="Undertittel"/>
    <w:uiPriority w:val="11"/>
    <w:rsid w:val="00480EC3"/>
    <w:rPr>
      <w:rFonts w:ascii="Arial" w:eastAsiaTheme="majorEastAsia" w:hAnsi="Arial" w:cstheme="majorBidi"/>
      <w:i/>
      <w:iCs/>
      <w:spacing w:val="15"/>
      <w:sz w:val="24"/>
      <w:szCs w:val="24"/>
    </w:rPr>
  </w:style>
  <w:style w:type="character" w:styleId="Svakutheving">
    <w:name w:val="Subtle Emphasis"/>
    <w:basedOn w:val="Standardskriftforavsnitt"/>
    <w:uiPriority w:val="19"/>
    <w:qFormat/>
    <w:rsid w:val="00480EC3"/>
    <w:rPr>
      <w:rFonts w:ascii="Arial" w:hAnsi="Arial"/>
      <w:i/>
      <w:iCs/>
      <w:color w:val="auto"/>
    </w:rPr>
  </w:style>
  <w:style w:type="character" w:styleId="Utheving">
    <w:name w:val="Emphasis"/>
    <w:basedOn w:val="Standardskriftforavsnitt"/>
    <w:uiPriority w:val="20"/>
    <w:qFormat/>
    <w:rsid w:val="00480EC3"/>
    <w:rPr>
      <w:i/>
      <w:iCs/>
    </w:rPr>
  </w:style>
  <w:style w:type="character" w:styleId="Sterkutheving">
    <w:name w:val="Intense Emphasis"/>
    <w:basedOn w:val="Standardskriftforavsnitt"/>
    <w:uiPriority w:val="21"/>
    <w:qFormat/>
    <w:rsid w:val="00480EC3"/>
    <w:rPr>
      <w:rFonts w:ascii="Arial" w:hAnsi="Arial"/>
      <w:b/>
      <w:bCs/>
      <w:i/>
      <w:iCs/>
      <w:color w:val="auto"/>
    </w:rPr>
  </w:style>
  <w:style w:type="paragraph" w:styleId="Bobletekst">
    <w:name w:val="Balloon Text"/>
    <w:basedOn w:val="Normal"/>
    <w:link w:val="BobletekstTegn"/>
    <w:uiPriority w:val="99"/>
    <w:semiHidden/>
    <w:unhideWhenUsed/>
    <w:rsid w:val="00855EE9"/>
    <w:rPr>
      <w:rFonts w:ascii="Tahoma" w:hAnsi="Tahoma" w:cs="Tahoma"/>
      <w:sz w:val="16"/>
      <w:szCs w:val="16"/>
    </w:rPr>
  </w:style>
  <w:style w:type="character" w:customStyle="1" w:styleId="BobletekstTegn">
    <w:name w:val="Bobletekst Tegn"/>
    <w:basedOn w:val="Standardskriftforavsnitt"/>
    <w:link w:val="Bobletekst"/>
    <w:uiPriority w:val="99"/>
    <w:semiHidden/>
    <w:rsid w:val="00855EE9"/>
    <w:rPr>
      <w:rFonts w:ascii="Tahoma" w:hAnsi="Tahoma" w:cs="Tahoma"/>
      <w:sz w:val="16"/>
      <w:szCs w:val="16"/>
    </w:rPr>
  </w:style>
  <w:style w:type="paragraph" w:styleId="Topptekst">
    <w:name w:val="header"/>
    <w:basedOn w:val="Normal"/>
    <w:link w:val="TopptekstTegn"/>
    <w:uiPriority w:val="99"/>
    <w:unhideWhenUsed/>
    <w:rsid w:val="00855EE9"/>
    <w:pPr>
      <w:tabs>
        <w:tab w:val="center" w:pos="4536"/>
        <w:tab w:val="right" w:pos="9072"/>
      </w:tabs>
    </w:pPr>
  </w:style>
  <w:style w:type="character" w:customStyle="1" w:styleId="TopptekstTegn">
    <w:name w:val="Topptekst Tegn"/>
    <w:basedOn w:val="Standardskriftforavsnitt"/>
    <w:link w:val="Topptekst"/>
    <w:uiPriority w:val="99"/>
    <w:rsid w:val="00855EE9"/>
    <w:rPr>
      <w:rFonts w:ascii="Arial" w:hAnsi="Arial"/>
      <w:sz w:val="24"/>
    </w:rPr>
  </w:style>
  <w:style w:type="paragraph" w:styleId="Bunntekst">
    <w:name w:val="footer"/>
    <w:basedOn w:val="Normal"/>
    <w:link w:val="BunntekstTegn"/>
    <w:uiPriority w:val="99"/>
    <w:unhideWhenUsed/>
    <w:rsid w:val="00855EE9"/>
    <w:pPr>
      <w:tabs>
        <w:tab w:val="center" w:pos="4536"/>
        <w:tab w:val="right" w:pos="9072"/>
      </w:tabs>
    </w:pPr>
  </w:style>
  <w:style w:type="character" w:customStyle="1" w:styleId="BunntekstTegn">
    <w:name w:val="Bunntekst Tegn"/>
    <w:basedOn w:val="Standardskriftforavsnitt"/>
    <w:link w:val="Bunntekst"/>
    <w:uiPriority w:val="99"/>
    <w:rsid w:val="00855EE9"/>
    <w:rPr>
      <w:rFonts w:ascii="Arial" w:hAnsi="Arial"/>
      <w:sz w:val="24"/>
    </w:rPr>
  </w:style>
  <w:style w:type="character" w:styleId="Hyperkobling">
    <w:name w:val="Hyperlink"/>
    <w:basedOn w:val="Standardskriftforavsnitt"/>
    <w:uiPriority w:val="99"/>
    <w:unhideWhenUsed/>
    <w:rsid w:val="00C51DB4"/>
    <w:rPr>
      <w:color w:val="0000FF" w:themeColor="hyperlink"/>
      <w:u w:val="single"/>
    </w:rPr>
  </w:style>
  <w:style w:type="table" w:styleId="Tabellrutenett">
    <w:name w:val="Table Grid"/>
    <w:basedOn w:val="Vanligtabell"/>
    <w:uiPriority w:val="59"/>
    <w:rsid w:val="005E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296"/>
    <w:pPr>
      <w:autoSpaceDE w:val="0"/>
      <w:autoSpaceDN w:val="0"/>
      <w:adjustRightInd w:val="0"/>
      <w:spacing w:after="0" w:line="240" w:lineRule="auto"/>
    </w:pPr>
    <w:rPr>
      <w:rFonts w:ascii="Cambria" w:eastAsia="Times New Roman" w:hAnsi="Cambria" w:cs="Cambria"/>
      <w:color w:val="000000"/>
      <w:sz w:val="24"/>
      <w:szCs w:val="24"/>
      <w:lang w:eastAsia="nb-NO"/>
    </w:rPr>
  </w:style>
  <w:style w:type="character" w:styleId="Fulgthyperkobling">
    <w:name w:val="FollowedHyperlink"/>
    <w:basedOn w:val="Standardskriftforavsnitt"/>
    <w:uiPriority w:val="99"/>
    <w:semiHidden/>
    <w:unhideWhenUsed/>
    <w:rsid w:val="00F2778B"/>
    <w:rPr>
      <w:color w:val="800080" w:themeColor="followedHyperlink"/>
      <w:u w:val="single"/>
    </w:rPr>
  </w:style>
  <w:style w:type="character" w:styleId="Ulstomtale">
    <w:name w:val="Unresolved Mention"/>
    <w:basedOn w:val="Standardskriftforavsnitt"/>
    <w:uiPriority w:val="99"/>
    <w:semiHidden/>
    <w:unhideWhenUsed/>
    <w:rsid w:val="00F6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udir.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bryne.vgs.no/" TargetMode="External"/><Relationship Id="rId1" Type="http://schemas.openxmlformats.org/officeDocument/2006/relationships/hyperlink" Target="mailto:bryne-vgs@rogfk.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3589</Characters>
  <Application>Microsoft Office Word</Application>
  <DocSecurity>0</DocSecurity>
  <Lines>76</Lines>
  <Paragraphs>25</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Reed</dc:creator>
  <cp:lastModifiedBy>Siv Helland</cp:lastModifiedBy>
  <cp:revision>4</cp:revision>
  <cp:lastPrinted>2014-08-22T06:41:00Z</cp:lastPrinted>
  <dcterms:created xsi:type="dcterms:W3CDTF">2022-03-25T06:25:00Z</dcterms:created>
  <dcterms:modified xsi:type="dcterms:W3CDTF">2022-03-25T06:28:00Z</dcterms:modified>
</cp:coreProperties>
</file>